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E978F" w14:textId="5A1FE0A7" w:rsidR="00D83123" w:rsidRDefault="009C1DEF">
      <w:pPr>
        <w:pStyle w:val="BodyText"/>
        <w:ind w:left="285"/>
        <w:rPr>
          <w:rFonts w:ascii="Times New Roman"/>
          <w:sz w:val="20"/>
        </w:rPr>
      </w:pPr>
      <w:r>
        <w:rPr>
          <w:noProof/>
        </w:rPr>
        <mc:AlternateContent>
          <mc:Choice Requires="wps">
            <w:drawing>
              <wp:anchor distT="0" distB="0" distL="0" distR="0" simplePos="0" relativeHeight="15730688" behindDoc="0" locked="0" layoutInCell="1" allowOverlap="1" wp14:anchorId="5A0E97C1" wp14:editId="5A0E97C2">
                <wp:simplePos x="0" y="0"/>
                <wp:positionH relativeFrom="page">
                  <wp:posOffset>5534155</wp:posOffset>
                </wp:positionH>
                <wp:positionV relativeFrom="page">
                  <wp:posOffset>6441075</wp:posOffset>
                </wp:positionV>
                <wp:extent cx="95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394" y="0"/>
                              </a:moveTo>
                              <a:lnTo>
                                <a:pt x="0" y="0"/>
                              </a:lnTo>
                              <a:lnTo>
                                <a:pt x="9394"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1B8D9315" id="Graphic 1" o:spid="_x0000_s1026" style="position:absolute;margin-left:435.75pt;margin-top:507.15pt;width:.75pt;height:.1pt;z-index:15730688;visibility:visible;mso-wrap-style:square;mso-wrap-distance-left:0;mso-wrap-distance-top:0;mso-wrap-distance-right:0;mso-wrap-distance-bottom:0;mso-position-horizontal:absolute;mso-position-horizontal-relative:page;mso-position-vertical:absolute;mso-position-vertical-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" path="m9394,l,,9394,xe" fillcolor="#d3d3d3" stroked="f">
                <v:path arrowok="t"/>
                <w10:wrap anchorx="page" anchory="page"/>
              </v:shape>
            </w:pict>
          </mc:Fallback>
        </mc:AlternateContent>
      </w:r>
      <w:r>
        <w:rPr>
          <w:rFonts w:ascii="Times New Roman"/>
          <w:noProof/>
          <w:sz w:val="20"/>
        </w:rPr>
        <w:drawing>
          <wp:inline distT="0" distB="0" distL="0" distR="0" wp14:anchorId="5A0E97C5" wp14:editId="4EA842C8">
            <wp:extent cx="2352675" cy="457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2352675" cy="457200"/>
                    </a:xfrm>
                    <a:prstGeom prst="rect">
                      <a:avLst/>
                    </a:prstGeom>
                  </pic:spPr>
                </pic:pic>
              </a:graphicData>
            </a:graphic>
          </wp:inline>
        </w:drawing>
      </w:r>
    </w:p>
    <w:p w14:paraId="5A0E9790" w14:textId="77777777" w:rsidR="00D83123" w:rsidRDefault="00D83123">
      <w:pPr>
        <w:pStyle w:val="BodyText"/>
        <w:spacing w:before="1"/>
        <w:rPr>
          <w:rFonts w:ascii="Times New Roman"/>
          <w:sz w:val="36"/>
        </w:rPr>
      </w:pPr>
    </w:p>
    <w:p w14:paraId="5A0E9791" w14:textId="77777777" w:rsidR="00D83123" w:rsidRDefault="009C1DEF">
      <w:pPr>
        <w:pStyle w:val="Title"/>
        <w:jc w:val="center"/>
      </w:pPr>
      <w:r>
        <w:rPr>
          <w:color w:val="1B1B1B"/>
          <w:u w:val="single" w:color="1B1B1B"/>
        </w:rPr>
        <w:t>Amounts</w:t>
      </w:r>
      <w:r>
        <w:rPr>
          <w:color w:val="1B1B1B"/>
          <w:spacing w:val="-13"/>
          <w:u w:val="single" w:color="1B1B1B"/>
        </w:rPr>
        <w:t xml:space="preserve"> </w:t>
      </w:r>
      <w:r>
        <w:rPr>
          <w:color w:val="1B1B1B"/>
          <w:u w:val="single" w:color="1B1B1B"/>
        </w:rPr>
        <w:t>Generally</w:t>
      </w:r>
      <w:r>
        <w:rPr>
          <w:color w:val="1B1B1B"/>
          <w:spacing w:val="-13"/>
          <w:u w:val="single" w:color="1B1B1B"/>
        </w:rPr>
        <w:t xml:space="preserve"> </w:t>
      </w:r>
      <w:r>
        <w:rPr>
          <w:color w:val="1B1B1B"/>
          <w:u w:val="single" w:color="1B1B1B"/>
        </w:rPr>
        <w:t>Billed</w:t>
      </w:r>
      <w:r>
        <w:rPr>
          <w:color w:val="1B1B1B"/>
          <w:spacing w:val="-14"/>
          <w:u w:val="single" w:color="1B1B1B"/>
        </w:rPr>
        <w:t xml:space="preserve"> </w:t>
      </w:r>
      <w:r>
        <w:rPr>
          <w:color w:val="1B1B1B"/>
          <w:spacing w:val="-4"/>
          <w:u w:val="single" w:color="1B1B1B"/>
        </w:rPr>
        <w:t>(AGB)</w:t>
      </w:r>
    </w:p>
    <w:p w14:paraId="5A0E9792" w14:textId="77777777" w:rsidR="00D83123" w:rsidRDefault="009C1DEF">
      <w:pPr>
        <w:pStyle w:val="Title"/>
        <w:spacing w:before="358"/>
        <w:ind w:left="120"/>
      </w:pPr>
      <w:r>
        <w:rPr>
          <w:color w:val="1B1B1B"/>
        </w:rPr>
        <w:t>AGB</w:t>
      </w:r>
      <w:r>
        <w:rPr>
          <w:color w:val="1B1B1B"/>
          <w:spacing w:val="-11"/>
        </w:rPr>
        <w:t xml:space="preserve"> </w:t>
      </w:r>
      <w:r>
        <w:rPr>
          <w:color w:val="1B1B1B"/>
        </w:rPr>
        <w:t>Calculation</w:t>
      </w:r>
      <w:r>
        <w:rPr>
          <w:color w:val="1B1B1B"/>
          <w:spacing w:val="-11"/>
        </w:rPr>
        <w:t xml:space="preserve"> </w:t>
      </w:r>
      <w:r>
        <w:rPr>
          <w:color w:val="1B1B1B"/>
        </w:rPr>
        <w:t>under</w:t>
      </w:r>
      <w:r>
        <w:rPr>
          <w:color w:val="1B1B1B"/>
          <w:spacing w:val="-11"/>
        </w:rPr>
        <w:t xml:space="preserve"> </w:t>
      </w:r>
      <w:r>
        <w:rPr>
          <w:color w:val="1B1B1B"/>
        </w:rPr>
        <w:t>the</w:t>
      </w:r>
      <w:r>
        <w:rPr>
          <w:color w:val="1B1B1B"/>
          <w:spacing w:val="-11"/>
        </w:rPr>
        <w:t xml:space="preserve"> </w:t>
      </w:r>
      <w:r>
        <w:rPr>
          <w:color w:val="1B1B1B"/>
        </w:rPr>
        <w:t>Look-Back</w:t>
      </w:r>
      <w:r>
        <w:rPr>
          <w:color w:val="1B1B1B"/>
          <w:spacing w:val="-14"/>
        </w:rPr>
        <w:t xml:space="preserve"> </w:t>
      </w:r>
      <w:r>
        <w:rPr>
          <w:color w:val="1B1B1B"/>
          <w:spacing w:val="-2"/>
        </w:rPr>
        <w:t>Method</w:t>
      </w:r>
    </w:p>
    <w:p w14:paraId="5A0E9793" w14:textId="77777777" w:rsidR="00D83123" w:rsidRDefault="009C1DEF">
      <w:pPr>
        <w:pStyle w:val="BodyText"/>
        <w:spacing w:before="152" w:line="276" w:lineRule="auto"/>
        <w:ind w:left="120"/>
      </w:pPr>
      <w:r>
        <w:rPr>
          <w:color w:val="1B1B1B"/>
        </w:rPr>
        <w:t>Under the look–back method for determining AGB, a hospital facility determines AGB for any emergency</w:t>
      </w:r>
      <w:r>
        <w:rPr>
          <w:color w:val="1B1B1B"/>
          <w:spacing w:val="-4"/>
        </w:rPr>
        <w:t xml:space="preserve"> </w:t>
      </w:r>
      <w:r>
        <w:rPr>
          <w:color w:val="1B1B1B"/>
        </w:rPr>
        <w:t>or</w:t>
      </w:r>
      <w:r>
        <w:rPr>
          <w:color w:val="1B1B1B"/>
          <w:spacing w:val="-4"/>
        </w:rPr>
        <w:t xml:space="preserve"> </w:t>
      </w:r>
      <w:r>
        <w:rPr>
          <w:color w:val="1B1B1B"/>
        </w:rPr>
        <w:t>other</w:t>
      </w:r>
      <w:r>
        <w:rPr>
          <w:color w:val="1B1B1B"/>
          <w:spacing w:val="-3"/>
        </w:rPr>
        <w:t xml:space="preserve"> </w:t>
      </w:r>
      <w:r>
        <w:rPr>
          <w:color w:val="1B1B1B"/>
        </w:rPr>
        <w:t>medically</w:t>
      </w:r>
      <w:r>
        <w:rPr>
          <w:color w:val="1B1B1B"/>
          <w:spacing w:val="-4"/>
        </w:rPr>
        <w:t xml:space="preserve"> </w:t>
      </w:r>
      <w:r>
        <w:rPr>
          <w:color w:val="1B1B1B"/>
        </w:rPr>
        <w:t>necessary</w:t>
      </w:r>
      <w:r>
        <w:rPr>
          <w:color w:val="1B1B1B"/>
          <w:spacing w:val="-4"/>
        </w:rPr>
        <w:t xml:space="preserve"> </w:t>
      </w:r>
      <w:r>
        <w:rPr>
          <w:color w:val="1B1B1B"/>
        </w:rPr>
        <w:t>care</w:t>
      </w:r>
      <w:r>
        <w:rPr>
          <w:color w:val="1B1B1B"/>
          <w:spacing w:val="-3"/>
        </w:rPr>
        <w:t xml:space="preserve"> </w:t>
      </w:r>
      <w:r>
        <w:rPr>
          <w:color w:val="1B1B1B"/>
        </w:rPr>
        <w:t>provided</w:t>
      </w:r>
      <w:r>
        <w:rPr>
          <w:color w:val="1B1B1B"/>
          <w:spacing w:val="-3"/>
        </w:rPr>
        <w:t xml:space="preserve"> </w:t>
      </w:r>
      <w:r>
        <w:rPr>
          <w:color w:val="1B1B1B"/>
        </w:rPr>
        <w:t>to</w:t>
      </w:r>
      <w:r>
        <w:rPr>
          <w:color w:val="1B1B1B"/>
          <w:spacing w:val="-3"/>
        </w:rPr>
        <w:t xml:space="preserve"> </w:t>
      </w:r>
      <w:r>
        <w:rPr>
          <w:color w:val="1B1B1B"/>
        </w:rPr>
        <w:t>a</w:t>
      </w:r>
      <w:r>
        <w:rPr>
          <w:color w:val="1B1B1B"/>
          <w:spacing w:val="-3"/>
        </w:rPr>
        <w:t xml:space="preserve"> </w:t>
      </w:r>
      <w:r>
        <w:rPr>
          <w:color w:val="1B1B1B"/>
        </w:rPr>
        <w:t>FAP-eligible</w:t>
      </w:r>
      <w:r>
        <w:rPr>
          <w:color w:val="1B1B1B"/>
          <w:spacing w:val="-3"/>
        </w:rPr>
        <w:t xml:space="preserve"> </w:t>
      </w:r>
      <w:r>
        <w:rPr>
          <w:color w:val="1B1B1B"/>
        </w:rPr>
        <w:t>individual</w:t>
      </w:r>
      <w:r>
        <w:rPr>
          <w:color w:val="1B1B1B"/>
          <w:spacing w:val="-3"/>
        </w:rPr>
        <w:t xml:space="preserve"> </w:t>
      </w:r>
      <w:r>
        <w:rPr>
          <w:color w:val="1B1B1B"/>
        </w:rPr>
        <w:t>by</w:t>
      </w:r>
      <w:r>
        <w:rPr>
          <w:color w:val="1B1B1B"/>
          <w:spacing w:val="-3"/>
        </w:rPr>
        <w:t xml:space="preserve"> </w:t>
      </w:r>
      <w:r>
        <w:rPr>
          <w:color w:val="1B1B1B"/>
        </w:rPr>
        <w:t>multiplying</w:t>
      </w:r>
    </w:p>
    <w:p w14:paraId="5A0E9794" w14:textId="77777777" w:rsidR="00D83123" w:rsidRDefault="009C1DEF">
      <w:pPr>
        <w:pStyle w:val="BodyText"/>
        <w:spacing w:line="276" w:lineRule="auto"/>
        <w:ind w:left="120" w:right="90"/>
      </w:pPr>
      <w:r>
        <w:rPr>
          <w:color w:val="1B1B1B"/>
        </w:rPr>
        <w:t>the</w:t>
      </w:r>
      <w:r>
        <w:rPr>
          <w:color w:val="1B1B1B"/>
          <w:spacing w:val="-3"/>
        </w:rPr>
        <w:t xml:space="preserve"> </w:t>
      </w:r>
      <w:r>
        <w:rPr>
          <w:color w:val="1B1B1B"/>
        </w:rPr>
        <w:t>hospital</w:t>
      </w:r>
      <w:r>
        <w:rPr>
          <w:color w:val="1B1B1B"/>
          <w:spacing w:val="-3"/>
        </w:rPr>
        <w:t xml:space="preserve"> </w:t>
      </w:r>
      <w:r>
        <w:rPr>
          <w:color w:val="1B1B1B"/>
        </w:rPr>
        <w:t>facility’s</w:t>
      </w:r>
      <w:r>
        <w:rPr>
          <w:color w:val="1B1B1B"/>
          <w:spacing w:val="-2"/>
        </w:rPr>
        <w:t xml:space="preserve"> </w:t>
      </w:r>
      <w:r>
        <w:rPr>
          <w:color w:val="1B1B1B"/>
        </w:rPr>
        <w:t>gross</w:t>
      </w:r>
      <w:r>
        <w:rPr>
          <w:color w:val="1B1B1B"/>
          <w:spacing w:val="-2"/>
        </w:rPr>
        <w:t xml:space="preserve"> </w:t>
      </w:r>
      <w:r>
        <w:rPr>
          <w:color w:val="1B1B1B"/>
        </w:rPr>
        <w:t>charges</w:t>
      </w:r>
      <w:r>
        <w:rPr>
          <w:color w:val="1B1B1B"/>
          <w:spacing w:val="-2"/>
        </w:rPr>
        <w:t xml:space="preserve"> </w:t>
      </w:r>
      <w:r>
        <w:rPr>
          <w:color w:val="1B1B1B"/>
        </w:rPr>
        <w:t>for</w:t>
      </w:r>
      <w:r>
        <w:rPr>
          <w:color w:val="1B1B1B"/>
          <w:spacing w:val="-3"/>
        </w:rPr>
        <w:t xml:space="preserve"> </w:t>
      </w:r>
      <w:r>
        <w:rPr>
          <w:color w:val="1B1B1B"/>
        </w:rPr>
        <w:t>that</w:t>
      </w:r>
      <w:r>
        <w:rPr>
          <w:color w:val="1B1B1B"/>
          <w:spacing w:val="-6"/>
        </w:rPr>
        <w:t xml:space="preserve"> </w:t>
      </w:r>
      <w:r>
        <w:rPr>
          <w:color w:val="1B1B1B"/>
        </w:rPr>
        <w:t>care</w:t>
      </w:r>
      <w:r>
        <w:rPr>
          <w:color w:val="1B1B1B"/>
          <w:spacing w:val="-3"/>
        </w:rPr>
        <w:t xml:space="preserve"> </w:t>
      </w:r>
      <w:r>
        <w:rPr>
          <w:color w:val="1B1B1B"/>
        </w:rPr>
        <w:t>by</w:t>
      </w:r>
      <w:r>
        <w:rPr>
          <w:color w:val="1B1B1B"/>
          <w:spacing w:val="-4"/>
        </w:rPr>
        <w:t xml:space="preserve"> </w:t>
      </w:r>
      <w:r>
        <w:rPr>
          <w:color w:val="1B1B1B"/>
        </w:rPr>
        <w:t>one</w:t>
      </w:r>
      <w:r>
        <w:rPr>
          <w:color w:val="1B1B1B"/>
          <w:spacing w:val="-3"/>
        </w:rPr>
        <w:t xml:space="preserve"> </w:t>
      </w:r>
      <w:r>
        <w:rPr>
          <w:color w:val="1B1B1B"/>
        </w:rPr>
        <w:t>or</w:t>
      </w:r>
      <w:r>
        <w:rPr>
          <w:color w:val="1B1B1B"/>
          <w:spacing w:val="-4"/>
        </w:rPr>
        <w:t xml:space="preserve"> </w:t>
      </w:r>
      <w:r>
        <w:rPr>
          <w:color w:val="1B1B1B"/>
        </w:rPr>
        <w:t>more</w:t>
      </w:r>
      <w:r>
        <w:rPr>
          <w:color w:val="1B1B1B"/>
          <w:spacing w:val="-3"/>
        </w:rPr>
        <w:t xml:space="preserve"> </w:t>
      </w:r>
      <w:r>
        <w:rPr>
          <w:color w:val="1B1B1B"/>
        </w:rPr>
        <w:t>percentages</w:t>
      </w:r>
      <w:r>
        <w:rPr>
          <w:color w:val="1B1B1B"/>
          <w:spacing w:val="-2"/>
        </w:rPr>
        <w:t xml:space="preserve"> </w:t>
      </w:r>
      <w:r>
        <w:rPr>
          <w:color w:val="1B1B1B"/>
        </w:rPr>
        <w:t>of</w:t>
      </w:r>
      <w:r>
        <w:rPr>
          <w:color w:val="1B1B1B"/>
          <w:spacing w:val="-3"/>
        </w:rPr>
        <w:t xml:space="preserve"> </w:t>
      </w:r>
      <w:r>
        <w:rPr>
          <w:color w:val="1B1B1B"/>
        </w:rPr>
        <w:t>gross</w:t>
      </w:r>
      <w:r>
        <w:rPr>
          <w:color w:val="1B1B1B"/>
          <w:spacing w:val="-2"/>
        </w:rPr>
        <w:t xml:space="preserve"> </w:t>
      </w:r>
      <w:r>
        <w:rPr>
          <w:color w:val="1B1B1B"/>
        </w:rPr>
        <w:t>charges,</w:t>
      </w:r>
      <w:r>
        <w:rPr>
          <w:color w:val="1B1B1B"/>
          <w:spacing w:val="-3"/>
        </w:rPr>
        <w:t xml:space="preserve"> </w:t>
      </w:r>
      <w:r>
        <w:rPr>
          <w:color w:val="1B1B1B"/>
        </w:rPr>
        <w:t>called AGB percentages. Hospital facilities must calculate their AGB percentages at least annually by dividing the sum of the amounts of all its claims for emergency or other medically necessary care that have been allowed by certain health insurers during a prior 12-month period divided by the sum of the associated gross charges for those claims.</w:t>
      </w:r>
      <w:r>
        <w:rPr>
          <w:color w:val="1B1B1B"/>
          <w:spacing w:val="40"/>
        </w:rPr>
        <w:t xml:space="preserve"> </w:t>
      </w:r>
      <w:r>
        <w:rPr>
          <w:color w:val="1B1B1B"/>
        </w:rPr>
        <w:t>The hospital calculates the AGB using Medicare and Commercial claims.</w:t>
      </w:r>
    </w:p>
    <w:p w14:paraId="5A0E9795" w14:textId="77777777" w:rsidR="00D83123" w:rsidRDefault="009C1DEF">
      <w:pPr>
        <w:pStyle w:val="BodyText"/>
        <w:spacing w:before="51"/>
        <w:rPr>
          <w:sz w:val="20"/>
        </w:rPr>
      </w:pPr>
      <w:r>
        <w:rPr>
          <w:noProof/>
        </w:rPr>
        <mc:AlternateContent>
          <mc:Choice Requires="wps">
            <w:drawing>
              <wp:anchor distT="0" distB="0" distL="0" distR="0" simplePos="0" relativeHeight="251660800" behindDoc="1" locked="0" layoutInCell="1" allowOverlap="1" wp14:anchorId="5A0E97C7" wp14:editId="5A0E97C8">
                <wp:simplePos x="0" y="0"/>
                <wp:positionH relativeFrom="page">
                  <wp:posOffset>914400</wp:posOffset>
                </wp:positionH>
                <wp:positionV relativeFrom="paragraph">
                  <wp:posOffset>196640</wp:posOffset>
                </wp:positionV>
                <wp:extent cx="5819775" cy="190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19050"/>
                        </a:xfrm>
                        <a:custGeom>
                          <a:avLst/>
                          <a:gdLst/>
                          <a:ahLst/>
                          <a:cxnLst/>
                          <a:rect l="l" t="t" r="r" b="b"/>
                          <a:pathLst>
                            <a:path w="5819775" h="19050">
                              <a:moveTo>
                                <a:pt x="0" y="19050"/>
                              </a:moveTo>
                              <a:lnTo>
                                <a:pt x="58197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0B0B12" id="Graphic 4" o:spid="_x0000_s1026" style="position:absolute;margin-left:1in;margin-top:15.5pt;width:458.25pt;height:1.5pt;z-index:-251655680;visibility:visible;mso-wrap-style:square;mso-wrap-distance-left:0;mso-wrap-distance-top:0;mso-wrap-distance-right:0;mso-wrap-distance-bottom:0;mso-position-horizontal:absolute;mso-position-horizontal-relative:page;mso-position-vertical:absolute;mso-position-vertical-relative:text;v-text-anchor:top" coordsize="58197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" path="m,19050l5819775,e" filled="f">
                <v:path arrowok="t"/>
                <w10:wrap type="topAndBottom" anchorx="page"/>
              </v:shape>
            </w:pict>
          </mc:Fallback>
        </mc:AlternateContent>
      </w:r>
    </w:p>
    <w:p w14:paraId="5A0E9796" w14:textId="77777777" w:rsidR="00D83123" w:rsidRDefault="00D83123">
      <w:pPr>
        <w:pStyle w:val="BodyText"/>
        <w:spacing w:before="91"/>
      </w:pPr>
    </w:p>
    <w:p w14:paraId="5A0E9797" w14:textId="6CB0C47C" w:rsidR="00D83123" w:rsidRDefault="009C1DEF">
      <w:pPr>
        <w:ind w:left="120"/>
        <w:rPr>
          <w:b/>
          <w:sz w:val="32"/>
        </w:rPr>
      </w:pPr>
      <w:r w:rsidRPr="00542183">
        <w:rPr>
          <w:b/>
          <w:color w:val="1B1B1B"/>
          <w:sz w:val="32"/>
          <w:highlight w:val="yellow"/>
        </w:rPr>
        <w:t>AGB</w:t>
      </w:r>
      <w:r w:rsidRPr="00542183">
        <w:rPr>
          <w:b/>
          <w:color w:val="1B1B1B"/>
          <w:spacing w:val="-9"/>
          <w:sz w:val="32"/>
          <w:highlight w:val="yellow"/>
        </w:rPr>
        <w:t xml:space="preserve"> </w:t>
      </w:r>
      <w:r w:rsidRPr="00542183">
        <w:rPr>
          <w:b/>
          <w:color w:val="1B1B1B"/>
          <w:sz w:val="32"/>
          <w:highlight w:val="yellow"/>
        </w:rPr>
        <w:t>Fiscal</w:t>
      </w:r>
      <w:r w:rsidRPr="00542183">
        <w:rPr>
          <w:b/>
          <w:color w:val="1B1B1B"/>
          <w:spacing w:val="-4"/>
          <w:sz w:val="32"/>
          <w:highlight w:val="yellow"/>
        </w:rPr>
        <w:t xml:space="preserve"> </w:t>
      </w:r>
      <w:r w:rsidRPr="00542183">
        <w:rPr>
          <w:b/>
          <w:color w:val="1B1B1B"/>
          <w:sz w:val="32"/>
          <w:highlight w:val="yellow"/>
        </w:rPr>
        <w:t>Year</w:t>
      </w:r>
      <w:r w:rsidRPr="00542183">
        <w:rPr>
          <w:b/>
          <w:color w:val="1B1B1B"/>
          <w:spacing w:val="-7"/>
          <w:sz w:val="32"/>
          <w:highlight w:val="yellow"/>
        </w:rPr>
        <w:t xml:space="preserve"> </w:t>
      </w:r>
      <w:r w:rsidRPr="00542183">
        <w:rPr>
          <w:b/>
          <w:color w:val="1B1B1B"/>
          <w:sz w:val="32"/>
          <w:highlight w:val="yellow"/>
        </w:rPr>
        <w:t>202</w:t>
      </w:r>
      <w:r w:rsidR="00447B09" w:rsidRPr="00542183">
        <w:rPr>
          <w:b/>
          <w:color w:val="1B1B1B"/>
          <w:sz w:val="32"/>
          <w:highlight w:val="yellow"/>
        </w:rPr>
        <w:t>4</w:t>
      </w:r>
      <w:r w:rsidRPr="00542183">
        <w:rPr>
          <w:b/>
          <w:color w:val="1B1B1B"/>
          <w:spacing w:val="-5"/>
          <w:sz w:val="32"/>
          <w:highlight w:val="yellow"/>
        </w:rPr>
        <w:t xml:space="preserve"> </w:t>
      </w:r>
      <w:r w:rsidRPr="00542183">
        <w:rPr>
          <w:b/>
          <w:color w:val="1B1B1B"/>
          <w:sz w:val="32"/>
          <w:highlight w:val="yellow"/>
        </w:rPr>
        <w:t>(October</w:t>
      </w:r>
      <w:r w:rsidRPr="00542183">
        <w:rPr>
          <w:b/>
          <w:color w:val="1B1B1B"/>
          <w:spacing w:val="-9"/>
          <w:sz w:val="32"/>
          <w:highlight w:val="yellow"/>
        </w:rPr>
        <w:t xml:space="preserve"> </w:t>
      </w:r>
      <w:r w:rsidRPr="00542183">
        <w:rPr>
          <w:b/>
          <w:color w:val="1B1B1B"/>
          <w:sz w:val="32"/>
          <w:highlight w:val="yellow"/>
        </w:rPr>
        <w:t>1</w:t>
      </w:r>
      <w:r w:rsidRPr="00542183">
        <w:rPr>
          <w:b/>
          <w:color w:val="1B1B1B"/>
          <w:position w:val="8"/>
          <w:sz w:val="21"/>
          <w:highlight w:val="yellow"/>
        </w:rPr>
        <w:t>st</w:t>
      </w:r>
      <w:r w:rsidRPr="00542183">
        <w:rPr>
          <w:b/>
          <w:color w:val="1B1B1B"/>
          <w:sz w:val="32"/>
          <w:highlight w:val="yellow"/>
        </w:rPr>
        <w:t>,</w:t>
      </w:r>
      <w:r w:rsidRPr="00542183">
        <w:rPr>
          <w:b/>
          <w:color w:val="1B1B1B"/>
          <w:spacing w:val="-7"/>
          <w:sz w:val="32"/>
          <w:highlight w:val="yellow"/>
        </w:rPr>
        <w:t xml:space="preserve"> </w:t>
      </w:r>
      <w:r w:rsidRPr="00542183">
        <w:rPr>
          <w:b/>
          <w:color w:val="1B1B1B"/>
          <w:sz w:val="32"/>
          <w:highlight w:val="yellow"/>
        </w:rPr>
        <w:t>202</w:t>
      </w:r>
      <w:r w:rsidR="003A55D9">
        <w:rPr>
          <w:b/>
          <w:color w:val="1B1B1B"/>
          <w:sz w:val="32"/>
          <w:highlight w:val="yellow"/>
        </w:rPr>
        <w:t>3</w:t>
      </w:r>
      <w:r w:rsidRPr="00542183">
        <w:rPr>
          <w:b/>
          <w:color w:val="1B1B1B"/>
          <w:spacing w:val="-9"/>
          <w:sz w:val="32"/>
          <w:highlight w:val="yellow"/>
        </w:rPr>
        <w:t xml:space="preserve"> </w:t>
      </w:r>
      <w:r w:rsidRPr="00542183">
        <w:rPr>
          <w:b/>
          <w:color w:val="1B1B1B"/>
          <w:sz w:val="32"/>
          <w:highlight w:val="yellow"/>
        </w:rPr>
        <w:t>–</w:t>
      </w:r>
      <w:r w:rsidRPr="00542183">
        <w:rPr>
          <w:b/>
          <w:color w:val="1B1B1B"/>
          <w:spacing w:val="-5"/>
          <w:sz w:val="32"/>
          <w:highlight w:val="yellow"/>
        </w:rPr>
        <w:t xml:space="preserve"> </w:t>
      </w:r>
      <w:r w:rsidRPr="00542183">
        <w:rPr>
          <w:b/>
          <w:color w:val="1B1B1B"/>
          <w:sz w:val="32"/>
          <w:highlight w:val="yellow"/>
        </w:rPr>
        <w:t>September</w:t>
      </w:r>
      <w:r w:rsidRPr="00542183">
        <w:rPr>
          <w:b/>
          <w:color w:val="1B1B1B"/>
          <w:spacing w:val="-8"/>
          <w:sz w:val="32"/>
          <w:highlight w:val="yellow"/>
        </w:rPr>
        <w:t xml:space="preserve"> </w:t>
      </w:r>
      <w:r w:rsidRPr="00542183">
        <w:rPr>
          <w:b/>
          <w:color w:val="1B1B1B"/>
          <w:sz w:val="32"/>
          <w:highlight w:val="yellow"/>
        </w:rPr>
        <w:t>30</w:t>
      </w:r>
      <w:proofErr w:type="spellStart"/>
      <w:r w:rsidRPr="00542183">
        <w:rPr>
          <w:b/>
          <w:color w:val="1B1B1B"/>
          <w:position w:val="8"/>
          <w:sz w:val="21"/>
          <w:highlight w:val="yellow"/>
        </w:rPr>
        <w:t>th</w:t>
      </w:r>
      <w:proofErr w:type="spellEnd"/>
      <w:r w:rsidRPr="00542183">
        <w:rPr>
          <w:b/>
          <w:color w:val="1B1B1B"/>
          <w:sz w:val="32"/>
          <w:highlight w:val="yellow"/>
        </w:rPr>
        <w:t>,</w:t>
      </w:r>
      <w:r w:rsidRPr="00542183">
        <w:rPr>
          <w:b/>
          <w:color w:val="1B1B1B"/>
          <w:spacing w:val="-7"/>
          <w:sz w:val="32"/>
          <w:highlight w:val="yellow"/>
        </w:rPr>
        <w:t xml:space="preserve"> </w:t>
      </w:r>
      <w:r w:rsidRPr="00542183">
        <w:rPr>
          <w:b/>
          <w:color w:val="1B1B1B"/>
          <w:spacing w:val="-2"/>
          <w:sz w:val="32"/>
          <w:highlight w:val="yellow"/>
        </w:rPr>
        <w:t>202</w:t>
      </w:r>
      <w:r w:rsidR="003A55D9">
        <w:rPr>
          <w:b/>
          <w:color w:val="1B1B1B"/>
          <w:spacing w:val="-2"/>
          <w:sz w:val="32"/>
          <w:highlight w:val="yellow"/>
        </w:rPr>
        <w:t>4</w:t>
      </w:r>
      <w:r w:rsidRPr="00542183">
        <w:rPr>
          <w:b/>
          <w:color w:val="1B1B1B"/>
          <w:spacing w:val="-2"/>
          <w:sz w:val="32"/>
          <w:highlight w:val="yellow"/>
        </w:rPr>
        <w:t>)</w:t>
      </w:r>
    </w:p>
    <w:p w14:paraId="5A0E9798" w14:textId="13FA53EB" w:rsidR="00D83123" w:rsidRDefault="004D0FE9">
      <w:pPr>
        <w:pStyle w:val="BodyText"/>
        <w:spacing w:before="35" w:after="1"/>
        <w:rPr>
          <w:b/>
          <w:sz w:val="20"/>
        </w:rPr>
      </w:pPr>
      <w:r w:rsidRPr="00542183">
        <w:rPr>
          <w:noProof/>
          <w:highlight w:val="yellow"/>
        </w:rPr>
        <mc:AlternateContent>
          <mc:Choice Requires="wps">
            <w:drawing>
              <wp:anchor distT="0" distB="0" distL="0" distR="0" simplePos="0" relativeHeight="251658752" behindDoc="0" locked="0" layoutInCell="1" allowOverlap="1" wp14:anchorId="5A0E97C3" wp14:editId="357D9AAA">
                <wp:simplePos x="0" y="0"/>
                <wp:positionH relativeFrom="page">
                  <wp:posOffset>7858125</wp:posOffset>
                </wp:positionH>
                <wp:positionV relativeFrom="page">
                  <wp:posOffset>4914900</wp:posOffset>
                </wp:positionV>
                <wp:extent cx="2296160" cy="1524000"/>
                <wp:effectExtent l="0" t="0" r="889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1524000"/>
                        </a:xfrm>
                        <a:custGeom>
                          <a:avLst/>
                          <a:gdLst/>
                          <a:ahLst/>
                          <a:cxnLst/>
                          <a:rect l="l" t="t" r="r" b="b"/>
                          <a:pathLst>
                            <a:path w="4620260" h="1524000">
                              <a:moveTo>
                                <a:pt x="0" y="1523964"/>
                              </a:moveTo>
                              <a:lnTo>
                                <a:pt x="4619755" y="1523964"/>
                              </a:lnTo>
                              <a:lnTo>
                                <a:pt x="4619755" y="0"/>
                              </a:lnTo>
                              <a:lnTo>
                                <a:pt x="0" y="0"/>
                              </a:lnTo>
                              <a:lnTo>
                                <a:pt x="0" y="1523964"/>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C40A959" id="Graphic 2" o:spid="_x0000_s1026" style="position:absolute;margin-left:618.75pt;margin-top:387pt;width:180.8pt;height:120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4620260,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" path="m,1523964r4619755,l4619755,,,,,1523964xe" fillcolor="black" stroked="f">
                <v:path arrowok="t"/>
                <w10:wrap anchorx="page" anchory="page"/>
              </v:shape>
            </w:pict>
          </mc:Fallback>
        </mc:AlternateContent>
      </w:r>
    </w:p>
    <w:p w14:paraId="5A0E97C1" w14:textId="39B2FB35" w:rsidR="009C1DEF" w:rsidRDefault="003A55D9">
      <w:r>
        <w:rPr>
          <w:noProof/>
        </w:rPr>
        <w:drawing>
          <wp:inline distT="0" distB="0" distL="0" distR="0" wp14:anchorId="225BFB38" wp14:editId="2177C2D4">
            <wp:extent cx="6083300" cy="1945640"/>
            <wp:effectExtent l="0" t="0" r="0" b="0"/>
            <wp:docPr id="2048103250" name="Picture 1" descr="A screenshot of a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03250" name="Picture 1" descr="A screenshot of a receipt&#10;&#10;Description automatically generated"/>
                    <pic:cNvPicPr/>
                  </pic:nvPicPr>
                  <pic:blipFill>
                    <a:blip r:embed="rId5"/>
                    <a:stretch>
                      <a:fillRect/>
                    </a:stretch>
                  </pic:blipFill>
                  <pic:spPr>
                    <a:xfrm>
                      <a:off x="0" y="0"/>
                      <a:ext cx="6083300" cy="1945640"/>
                    </a:xfrm>
                    <a:prstGeom prst="rect">
                      <a:avLst/>
                    </a:prstGeom>
                  </pic:spPr>
                </pic:pic>
              </a:graphicData>
            </a:graphic>
          </wp:inline>
        </w:drawing>
      </w:r>
    </w:p>
    <w:sectPr w:rsidR="009C1DEF">
      <w:type w:val="continuous"/>
      <w:pgSz w:w="12240" w:h="15840"/>
      <w:pgMar w:top="154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23"/>
    <w:rsid w:val="002638B0"/>
    <w:rsid w:val="003439ED"/>
    <w:rsid w:val="003A55D9"/>
    <w:rsid w:val="00447B09"/>
    <w:rsid w:val="004B5893"/>
    <w:rsid w:val="004D0FE9"/>
    <w:rsid w:val="00542183"/>
    <w:rsid w:val="006A6381"/>
    <w:rsid w:val="009C1DEF"/>
    <w:rsid w:val="00AB6A8C"/>
    <w:rsid w:val="00B212BB"/>
    <w:rsid w:val="00C10BDE"/>
    <w:rsid w:val="00D8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978F"/>
  <w15:docId w15:val="{0C896047-DD06-4AEB-A0DB-FEB2F80C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Math" w:eastAsia="Cambria Math" w:hAnsi="Cambria Math" w:cs="Cambria Ma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1"/>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5" w:lineRule="exact"/>
      <w:jc w:val="righ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Andre</dc:creator>
  <cp:lastModifiedBy>Matthew Simon</cp:lastModifiedBy>
  <cp:revision>2</cp:revision>
  <dcterms:created xsi:type="dcterms:W3CDTF">2025-05-14T17:20:00Z</dcterms:created>
  <dcterms:modified xsi:type="dcterms:W3CDTF">2025-05-14T17:20:00Z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Microsoft® Word 2016</vt:lpwstr>
  </property>
  <property fmtid="{D5CDD505-2E9C-101B-9397-08002B2CF9AE}" pid="4" name="LastSaved">
    <vt:filetime>2024-08-27T00:00:00Z</vt:filetime>
  </property>
  <property fmtid="{D5CDD505-2E9C-101B-9397-08002B2CF9AE}" pid="5" name="Producer">
    <vt:lpwstr>Microsoft® Word 2016</vt:lpwstr>
  </property>
</Properties>
</file>